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D54" w:rsidRDefault="004B2D54" w:rsidP="004B2D54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4B2D54" w:rsidRDefault="004B2D54" w:rsidP="004B2D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4B2D54" w:rsidRDefault="004B2D54" w:rsidP="004B2D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4B2D54" w:rsidRDefault="004B2D54" w:rsidP="004B2D54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4B2D54" w:rsidRDefault="004B2D54" w:rsidP="004B2D54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4B2D54" w:rsidRDefault="004B2D54" w:rsidP="004B2D54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607-р</w:t>
      </w:r>
    </w:p>
    <w:p w:rsidR="004B2D54" w:rsidRDefault="004B2D54" w:rsidP="004B2D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B2D54" w:rsidRDefault="004B2D54" w:rsidP="004B2D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910D6">
        <w:rPr>
          <w:rFonts w:ascii="Times New Roman" w:hAnsi="Times New Roman" w:cs="Times New Roman"/>
          <w:sz w:val="28"/>
          <w:szCs w:val="28"/>
        </w:rPr>
        <w:t xml:space="preserve">Об утверждении детального плана – графика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края», утверждённой постановлением администрации Ипатовского городского округа Ставропольского края от 29 декабря 2017 г. № 21 на 2020 год </w:t>
      </w:r>
    </w:p>
    <w:bookmarkEnd w:id="0"/>
    <w:p w:rsidR="007910D6" w:rsidRDefault="007910D6" w:rsidP="007910D6">
      <w:pPr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г. № 117 «О бюджете Ипатовского городского округа Ставропольского края на 2020 год и плановый период 2021 и 2022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21 «Об утверждении муниципальной программы «Профилактика правонарушений, терроризма и поддержка казачества в Ипатовском городском округе Ставропольского края», (с измен</w:t>
      </w:r>
      <w:r w:rsidR="00553FE4">
        <w:rPr>
          <w:rFonts w:ascii="Times New Roman" w:hAnsi="Times New Roman" w:cs="Times New Roman"/>
          <w:sz w:val="28"/>
          <w:szCs w:val="28"/>
        </w:rPr>
        <w:t>ениями, внесёнными постановлениями</w:t>
      </w:r>
      <w:r w:rsidRPr="007910D6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от 03 июля 2018 г. № 808, от 29 декабря 2018 г. № 1741). </w:t>
      </w:r>
    </w:p>
    <w:p w:rsidR="007910D6" w:rsidRPr="007910D6" w:rsidRDefault="007910D6" w:rsidP="007910D6">
      <w:pPr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D6">
        <w:rPr>
          <w:rFonts w:ascii="Times New Roman" w:hAnsi="Times New Roman" w:cs="Times New Roman"/>
          <w:sz w:val="28"/>
          <w:szCs w:val="28"/>
        </w:rPr>
        <w:t>Утвердить прилагаемый детальный план - график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 утверждённой постановлением администрации Ипатовского городского округа Ставропольского края от 29 декабря 2017 г. № 21 на 2020 год (далее - детальный план - график реализации Программы на 2020 год).</w:t>
      </w:r>
    </w:p>
    <w:p w:rsidR="007910D6" w:rsidRDefault="007910D6" w:rsidP="007910D6">
      <w:pPr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D6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 - графика реализации Программы на 2020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7910D6" w:rsidRDefault="007910D6" w:rsidP="007910D6">
      <w:pPr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>3. Отделу по организационным и общ</w:t>
      </w:r>
      <w:r>
        <w:rPr>
          <w:rFonts w:ascii="Times New Roman" w:hAnsi="Times New Roman" w:cs="Times New Roman"/>
          <w:sz w:val="28"/>
          <w:szCs w:val="28"/>
        </w:rPr>
        <w:t>им вопросам, автоматизации и ин</w:t>
      </w:r>
      <w:r w:rsidRPr="007910D6">
        <w:rPr>
          <w:rFonts w:ascii="Times New Roman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7910D6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 — телекоммуникационной сети «Интернет».</w:t>
      </w:r>
    </w:p>
    <w:p w:rsidR="007910D6" w:rsidRDefault="007910D6" w:rsidP="007910D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7910D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7910D6">
        <w:rPr>
          <w:rFonts w:ascii="Times New Roman" w:hAnsi="Times New Roman" w:cs="Times New Roman"/>
          <w:sz w:val="28"/>
          <w:szCs w:val="28"/>
        </w:rPr>
        <w:t xml:space="preserve">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7910D6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7910D6">
        <w:rPr>
          <w:rFonts w:ascii="Times New Roman" w:hAnsi="Times New Roman" w:cs="Times New Roman"/>
          <w:sz w:val="28"/>
          <w:szCs w:val="28"/>
        </w:rPr>
        <w:t>.</w:t>
      </w:r>
    </w:p>
    <w:p w:rsidR="007910D6" w:rsidRPr="007910D6" w:rsidRDefault="007910D6" w:rsidP="007910D6">
      <w:pPr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1 января 2020 года.</w:t>
      </w:r>
    </w:p>
    <w:p w:rsidR="007910D6" w:rsidRP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910D6" w:rsidRP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910D6" w:rsidRP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910D6" w:rsidRP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910D6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D6">
        <w:rPr>
          <w:rFonts w:ascii="Times New Roman" w:hAnsi="Times New Roman" w:cs="Times New Roman"/>
          <w:sz w:val="28"/>
          <w:szCs w:val="28"/>
        </w:rPr>
        <w:t xml:space="preserve">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0D6">
        <w:rPr>
          <w:rFonts w:ascii="Times New Roman" w:hAnsi="Times New Roman" w:cs="Times New Roman"/>
          <w:sz w:val="28"/>
          <w:szCs w:val="28"/>
        </w:rPr>
        <w:t>Савченко</w:t>
      </w:r>
    </w:p>
    <w:p w:rsidR="007910D6" w:rsidRDefault="007910D6" w:rsidP="007910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7910D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B2D54"/>
    <w:rsid w:val="004D67CD"/>
    <w:rsid w:val="004F370F"/>
    <w:rsid w:val="004F531A"/>
    <w:rsid w:val="00503306"/>
    <w:rsid w:val="00553FE4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910D6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B203A"/>
    <w:rsid w:val="009B4B9E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D1C22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D66CBF6-B891-4A4C-91B1-D3A00881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C3DC-ABE0-4CFD-9BEA-703E85E69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6</cp:revision>
  <cp:lastPrinted>2020-01-21T13:19:00Z</cp:lastPrinted>
  <dcterms:created xsi:type="dcterms:W3CDTF">2020-01-16T07:23:00Z</dcterms:created>
  <dcterms:modified xsi:type="dcterms:W3CDTF">2020-01-24T11:34:00Z</dcterms:modified>
</cp:coreProperties>
</file>